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F6434" w14:textId="77777777" w:rsidR="004E0B6E" w:rsidRDefault="004E0B6E" w:rsidP="004E0B6E">
      <w:pPr>
        <w:jc w:val="center"/>
        <w:rPr>
          <w:b/>
          <w:bCs/>
          <w:sz w:val="32"/>
        </w:rPr>
      </w:pPr>
    </w:p>
    <w:p w14:paraId="2F940A90" w14:textId="77777777" w:rsidR="004E0B6E" w:rsidRPr="00E74415" w:rsidRDefault="004E0B6E" w:rsidP="004E0B6E">
      <w:pPr>
        <w:jc w:val="center"/>
        <w:rPr>
          <w:b/>
          <w:bCs/>
          <w:sz w:val="22"/>
          <w:szCs w:val="22"/>
        </w:rPr>
      </w:pPr>
      <w:r w:rsidRPr="00E74415">
        <w:rPr>
          <w:b/>
          <w:bCs/>
          <w:noProof/>
          <w:sz w:val="22"/>
          <w:szCs w:val="22"/>
        </w:rPr>
        <w:drawing>
          <wp:inline distT="0" distB="0" distL="0" distR="0" wp14:anchorId="2CE43515" wp14:editId="49D52C3D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5D6610D3" w14:textId="77777777" w:rsidR="004E0B6E" w:rsidRPr="00E74415" w:rsidRDefault="004E0B6E" w:rsidP="004E0B6E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2FA058AD" w14:textId="77777777" w:rsidR="004E0B6E" w:rsidRPr="00E74415" w:rsidRDefault="004E0B6E" w:rsidP="004E0B6E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3576BF83" w14:textId="77777777" w:rsidR="004E0B6E" w:rsidRPr="00E74415" w:rsidRDefault="004E0B6E" w:rsidP="004E0B6E">
      <w:pPr>
        <w:rPr>
          <w:sz w:val="22"/>
          <w:szCs w:val="22"/>
        </w:rPr>
      </w:pPr>
    </w:p>
    <w:p w14:paraId="279DD630" w14:textId="77777777" w:rsidR="004E0B6E" w:rsidRPr="00E74415" w:rsidRDefault="004E0B6E" w:rsidP="004E0B6E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267EE047" w14:textId="0316DAD7" w:rsidR="004E0B6E" w:rsidRDefault="004E0B6E" w:rsidP="004E0B6E">
      <w:pPr>
        <w:rPr>
          <w:b/>
          <w:sz w:val="22"/>
          <w:szCs w:val="22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</w:t>
      </w:r>
    </w:p>
    <w:p w14:paraId="1ED60C6D" w14:textId="77777777" w:rsidR="009D7A52" w:rsidRPr="009D7A52" w:rsidRDefault="009D7A52" w:rsidP="004E0B6E">
      <w:pPr>
        <w:rPr>
          <w:b/>
          <w:sz w:val="22"/>
          <w:szCs w:val="22"/>
        </w:rPr>
      </w:pPr>
    </w:p>
    <w:p w14:paraId="6C6EC820" w14:textId="77777777" w:rsidR="004E0B6E" w:rsidRPr="0005384E" w:rsidRDefault="004E0B6E" w:rsidP="004E0B6E">
      <w:pPr>
        <w:rPr>
          <w:b/>
          <w:bCs/>
        </w:rPr>
      </w:pPr>
    </w:p>
    <w:p w14:paraId="710066A3" w14:textId="2015E457" w:rsidR="004E0B6E" w:rsidRPr="0005384E" w:rsidRDefault="004E0B6E" w:rsidP="004E0B6E">
      <w:pPr>
        <w:rPr>
          <w:b/>
          <w:bCs/>
        </w:rPr>
      </w:pPr>
      <w:r w:rsidRPr="0005384E">
        <w:rPr>
          <w:b/>
          <w:bCs/>
        </w:rPr>
        <w:t xml:space="preserve">                                                     H</w:t>
      </w:r>
      <w:r>
        <w:rPr>
          <w:b/>
          <w:bCs/>
        </w:rPr>
        <w:t xml:space="preserve"> </w:t>
      </w:r>
      <w:r w:rsidRPr="0005384E">
        <w:rPr>
          <w:b/>
          <w:bCs/>
        </w:rPr>
        <w:t>O</w:t>
      </w:r>
      <w:r>
        <w:rPr>
          <w:b/>
          <w:bCs/>
        </w:rPr>
        <w:t xml:space="preserve"> </w:t>
      </w:r>
      <w:r w:rsidRPr="0005384E">
        <w:rPr>
          <w:b/>
          <w:bCs/>
        </w:rPr>
        <w:t>T</w:t>
      </w:r>
      <w:r>
        <w:rPr>
          <w:b/>
          <w:bCs/>
        </w:rPr>
        <w:t xml:space="preserve"> </w:t>
      </w:r>
      <w:r w:rsidRPr="0005384E">
        <w:rPr>
          <w:b/>
          <w:bCs/>
        </w:rPr>
        <w:t>A</w:t>
      </w:r>
      <w:r>
        <w:rPr>
          <w:b/>
          <w:bCs/>
        </w:rPr>
        <w:t xml:space="preserve"> </w:t>
      </w:r>
      <w:r w:rsidRPr="0005384E">
        <w:rPr>
          <w:b/>
          <w:bCs/>
        </w:rPr>
        <w:t>R</w:t>
      </w:r>
      <w:r>
        <w:rPr>
          <w:b/>
          <w:bCs/>
        </w:rPr>
        <w:t xml:space="preserve"> </w:t>
      </w:r>
      <w:r w:rsidRPr="0005384E">
        <w:rPr>
          <w:b/>
          <w:bCs/>
        </w:rPr>
        <w:t>A</w:t>
      </w:r>
      <w:r>
        <w:rPr>
          <w:b/>
          <w:bCs/>
        </w:rPr>
        <w:t xml:space="preserve"> </w:t>
      </w:r>
      <w:r w:rsidRPr="0005384E">
        <w:rPr>
          <w:b/>
          <w:bCs/>
        </w:rPr>
        <w:t>R</w:t>
      </w:r>
      <w:r>
        <w:rPr>
          <w:b/>
          <w:bCs/>
        </w:rPr>
        <w:t xml:space="preserve"> </w:t>
      </w:r>
      <w:r w:rsidRPr="0005384E">
        <w:rPr>
          <w:b/>
          <w:bCs/>
        </w:rPr>
        <w:t>E</w:t>
      </w:r>
    </w:p>
    <w:p w14:paraId="376E7486" w14:textId="77777777" w:rsidR="004E0B6E" w:rsidRDefault="004E0B6E" w:rsidP="004E0B6E">
      <w:pPr>
        <w:rPr>
          <w:b/>
          <w:bCs/>
        </w:rPr>
      </w:pPr>
    </w:p>
    <w:p w14:paraId="23791585" w14:textId="77777777" w:rsidR="004E0B6E" w:rsidRPr="0005384E" w:rsidRDefault="004E0B6E" w:rsidP="004E0B6E">
      <w:pPr>
        <w:rPr>
          <w:b/>
          <w:bCs/>
        </w:rPr>
      </w:pPr>
    </w:p>
    <w:p w14:paraId="773B44D0" w14:textId="77777777" w:rsidR="004E0B6E" w:rsidRPr="00030F91" w:rsidRDefault="004E0B6E" w:rsidP="004E0B6E">
      <w:pPr>
        <w:pStyle w:val="Listparagraf"/>
        <w:ind w:left="480"/>
        <w:jc w:val="both"/>
        <w:rPr>
          <w:b/>
          <w:bCs/>
        </w:rPr>
      </w:pPr>
      <w:r>
        <w:rPr>
          <w:b/>
          <w:bCs/>
        </w:rPr>
        <w:t>P</w:t>
      </w:r>
      <w:r w:rsidRPr="00030F91">
        <w:rPr>
          <w:b/>
          <w:bCs/>
        </w:rPr>
        <w:t xml:space="preserve">rivind </w:t>
      </w:r>
      <w:bookmarkStart w:id="0" w:name="_Hlk73004054"/>
      <w:r w:rsidRPr="00030F91">
        <w:rPr>
          <w:b/>
          <w:bCs/>
        </w:rPr>
        <w:t>constatarea la domeniul privat al comunei Chiselet, a suprafetei de 1.100 m.p., situat in tarlaua 11, parcela 293/1, teren arabil intravilan, adresa imobilului fiind : comuna Chiselet, strada  Magnoliilor nr.47 judetul Calarasi;</w:t>
      </w:r>
    </w:p>
    <w:bookmarkEnd w:id="0"/>
    <w:p w14:paraId="37CBD3ED" w14:textId="77777777" w:rsidR="004E0B6E" w:rsidRPr="00030F91" w:rsidRDefault="004E0B6E" w:rsidP="004E0B6E">
      <w:pPr>
        <w:rPr>
          <w:b/>
          <w:bCs/>
        </w:rPr>
      </w:pPr>
    </w:p>
    <w:p w14:paraId="218E0863" w14:textId="77777777" w:rsidR="004E0B6E" w:rsidRDefault="004E0B6E" w:rsidP="004E0B6E">
      <w:pPr>
        <w:rPr>
          <w:b/>
          <w:bCs/>
        </w:rPr>
      </w:pPr>
    </w:p>
    <w:p w14:paraId="60E476E9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Penu Mihail, primarul comunei Chiselet, judetul Calarasi ;</w:t>
      </w:r>
    </w:p>
    <w:p w14:paraId="37B2A448" w14:textId="77777777" w:rsidR="004E0B6E" w:rsidRDefault="004E0B6E" w:rsidP="004E0B6E">
      <w:pPr>
        <w:rPr>
          <w:b/>
          <w:bCs/>
        </w:rPr>
      </w:pPr>
    </w:p>
    <w:p w14:paraId="5B553D9D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                  Avand in vedere :</w:t>
      </w:r>
    </w:p>
    <w:p w14:paraId="7029999B" w14:textId="77777777" w:rsidR="004E0B6E" w:rsidRDefault="004E0B6E" w:rsidP="004E0B6E">
      <w:pPr>
        <w:rPr>
          <w:b/>
          <w:bCs/>
        </w:rPr>
      </w:pPr>
    </w:p>
    <w:p w14:paraId="06F6CCE4" w14:textId="430D8BA0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Referatul inregistrat cu nr.1133 din 22.03.2021, intocmit de doamna Anghel Catalina, consilier in cadrul aparatului de specialitate al primarului, indeplinind functia de inginer urbanism – cadastru;</w:t>
      </w:r>
    </w:p>
    <w:p w14:paraId="79B24C11" w14:textId="2113E180" w:rsidR="00257A0D" w:rsidRPr="003655FE" w:rsidRDefault="00257A0D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Proiectul de hotarare inregistrat cu nr.1524 din 21.04.2021 intocmit de domnul Penu Mihail, primarul comunei Chiselet, judetul Calarasi;</w:t>
      </w:r>
    </w:p>
    <w:p w14:paraId="451F0ACA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Prevederile Legii nr.7/1996 a cadastrului și a publicității imobiliare, republicată, cu modificările și completările ulterioare; </w:t>
      </w:r>
    </w:p>
    <w:p w14:paraId="52EDB78E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Prevederile Ordinului Președintelui A.N.C.P.I. nr.700/2014, cu modificările și completările ulterioare; </w:t>
      </w:r>
    </w:p>
    <w:p w14:paraId="04A7AA11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Prevederile art.292, 354-361 - Titlul II Exercitarea dreptului de proprietate privată a statului sau a unităților administrativ-teritoriale din O.U.G. nr. 57/2019 privind Codul Administrativ;</w:t>
      </w:r>
    </w:p>
    <w:p w14:paraId="2F33FBBC" w14:textId="7CDC9D6B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Prevederile H.G. nr.392/2020 privind aprobarea Normelor tehnice pentru întocmirea inventarului bunurilor care alcătuiesc domeniul public și privat al comunelor, al orașelor, al municipiilor și al județelor; </w:t>
      </w:r>
    </w:p>
    <w:p w14:paraId="36901F69" w14:textId="5810C05E" w:rsidR="00502826" w:rsidRDefault="00502826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Avizul FAVORABIL al comisiei de specialitate ce functioneaza in cadrul aparatului de specialitate al institutiei primarului inregistrat cu nr.1814 din 21.05.2021;</w:t>
      </w:r>
    </w:p>
    <w:p w14:paraId="15B0C412" w14:textId="11F84D74" w:rsidR="00502826" w:rsidRDefault="00502826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Avizul FAVORABIL al comisiei de agricultura, activitati economico financiare, amenajarea teritoriului si urbanism, protectia mediului si turism,ce functioneaza in cadrul Consiliului Local inregistrat cu nr. 1815 din 21.05.2021;</w:t>
      </w:r>
    </w:p>
    <w:p w14:paraId="7DC00971" w14:textId="2AA0B751" w:rsidR="00502826" w:rsidRDefault="00502826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Referatul de aprobare inregistrat cu nr. 1816 din 21.05.2021;</w:t>
      </w:r>
    </w:p>
    <w:p w14:paraId="784D1F8E" w14:textId="77777777" w:rsidR="004E0B6E" w:rsidRPr="003655F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 w:rsidRPr="003655FE">
        <w:rPr>
          <w:b/>
          <w:bCs/>
        </w:rPr>
        <w:t xml:space="preserve"> În temeiul dispozițiilor art.129 alin.(1) și alin.(2) lit.c), art.139 alin.(3) lit.g), art.196 alin.(1) lit.a), art.240, și art.243 alin.(1) lit.a) din O.U.G. nr.57/2019 privind Codul Administrativ;</w:t>
      </w:r>
    </w:p>
    <w:p w14:paraId="41C076A2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lastRenderedPageBreak/>
        <w:t>Prevederile art.25 alin. (2) din Legea nr. 7/1996,republicata,modificata si completata;</w:t>
      </w:r>
    </w:p>
    <w:p w14:paraId="0F93FBFF" w14:textId="77777777" w:rsidR="004E0B6E" w:rsidRDefault="004E0B6E" w:rsidP="004E0B6E">
      <w:pPr>
        <w:pStyle w:val="Listparagraf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Prevederile Legii nr. 52/2003 art. (6) privind transparenta decizionala in administratia publica locala, republicata cu modificarile si complementarile ulterioare;</w:t>
      </w:r>
    </w:p>
    <w:p w14:paraId="3B3722A1" w14:textId="77777777" w:rsidR="004E0B6E" w:rsidRDefault="004E0B6E" w:rsidP="004E0B6E">
      <w:pPr>
        <w:rPr>
          <w:b/>
          <w:bCs/>
        </w:rPr>
      </w:pPr>
    </w:p>
    <w:p w14:paraId="4D384EC8" w14:textId="77777777" w:rsidR="004E0B6E" w:rsidRDefault="004E0B6E" w:rsidP="004E0B6E">
      <w:pPr>
        <w:rPr>
          <w:b/>
          <w:bCs/>
        </w:rPr>
      </w:pPr>
    </w:p>
    <w:p w14:paraId="043335C3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      H O T A R A S T E :</w:t>
      </w:r>
    </w:p>
    <w:p w14:paraId="3BA22AEB" w14:textId="77777777" w:rsidR="004E0B6E" w:rsidRDefault="004E0B6E" w:rsidP="004E0B6E">
      <w:pPr>
        <w:rPr>
          <w:b/>
          <w:bCs/>
        </w:rPr>
      </w:pPr>
    </w:p>
    <w:p w14:paraId="5755523C" w14:textId="77777777" w:rsidR="004E0B6E" w:rsidRDefault="004E0B6E" w:rsidP="004E0B6E">
      <w:pPr>
        <w:rPr>
          <w:b/>
          <w:bCs/>
        </w:rPr>
      </w:pPr>
    </w:p>
    <w:p w14:paraId="7F40B1F7" w14:textId="6106512B" w:rsidR="004E0B6E" w:rsidRPr="00030F91" w:rsidRDefault="004E0B6E" w:rsidP="00502826">
      <w:pPr>
        <w:pStyle w:val="Listparagraf"/>
        <w:jc w:val="both"/>
        <w:rPr>
          <w:b/>
          <w:bCs/>
        </w:rPr>
      </w:pPr>
      <w:r>
        <w:rPr>
          <w:b/>
          <w:bCs/>
        </w:rPr>
        <w:t>Art.1.</w:t>
      </w:r>
      <w:r w:rsidRPr="00DA0CBB">
        <w:rPr>
          <w:b/>
          <w:bCs/>
        </w:rPr>
        <w:t xml:space="preserve"> </w:t>
      </w:r>
      <w:r>
        <w:rPr>
          <w:b/>
          <w:bCs/>
        </w:rPr>
        <w:t>Se aproba</w:t>
      </w:r>
      <w:r w:rsidRPr="00AC3AD2">
        <w:rPr>
          <w:b/>
          <w:bCs/>
        </w:rPr>
        <w:t xml:space="preserve"> </w:t>
      </w:r>
      <w:r w:rsidRPr="00030F91">
        <w:rPr>
          <w:b/>
          <w:bCs/>
        </w:rPr>
        <w:t>constatarea la domeniul privat al comunei Chiselet, a suprafetei de 1.100 m.p., situat in tarlaua 11, parcela 293/1, teren arabil intravilan, adresa imobilului fiind : comuna Chiselet, strada  Magnoliilor nr.47 judetul Calarasi;</w:t>
      </w:r>
    </w:p>
    <w:p w14:paraId="6FF85FB1" w14:textId="77777777" w:rsidR="004E0B6E" w:rsidRPr="00AC3AD2" w:rsidRDefault="004E0B6E" w:rsidP="004E0B6E">
      <w:pPr>
        <w:pStyle w:val="Listparagraf"/>
        <w:rPr>
          <w:b/>
          <w:bCs/>
        </w:rPr>
      </w:pPr>
      <w:r w:rsidRPr="00AC3AD2">
        <w:rPr>
          <w:b/>
          <w:bCs/>
        </w:rPr>
        <w:t>Art.2. Primarul comunei Chiselet, judetul calarasi prin serviciile de specialitate, vor duce la indeplinire proiectul de hotarare;</w:t>
      </w:r>
    </w:p>
    <w:p w14:paraId="267BF905" w14:textId="77777777" w:rsidR="004E0B6E" w:rsidRDefault="004E0B6E" w:rsidP="004E0B6E">
      <w:pPr>
        <w:pStyle w:val="Listparagraf"/>
        <w:rPr>
          <w:b/>
          <w:bCs/>
        </w:rPr>
      </w:pPr>
      <w:r>
        <w:rPr>
          <w:b/>
          <w:bCs/>
        </w:rPr>
        <w:t>Art.3. Secretarul comunei Chiselet, judetul Calarasi, va comunica prevederile prezentei hotarari persoanelor si institutiilor interesate.</w:t>
      </w:r>
    </w:p>
    <w:p w14:paraId="7D0D080F" w14:textId="77777777" w:rsidR="004E0B6E" w:rsidRDefault="004E0B6E" w:rsidP="004E0B6E">
      <w:pPr>
        <w:rPr>
          <w:b/>
          <w:bCs/>
        </w:rPr>
      </w:pPr>
    </w:p>
    <w:p w14:paraId="77FB2015" w14:textId="77777777" w:rsidR="004E0B6E" w:rsidRDefault="004E0B6E" w:rsidP="004E0B6E">
      <w:pPr>
        <w:rPr>
          <w:b/>
          <w:bCs/>
        </w:rPr>
      </w:pPr>
    </w:p>
    <w:p w14:paraId="780AB08C" w14:textId="5C667048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PR</w:t>
      </w:r>
      <w:r w:rsidR="00A071C6">
        <w:rPr>
          <w:b/>
          <w:bCs/>
        </w:rPr>
        <w:t>RESEDINTE D</w:t>
      </w:r>
      <w:r w:rsidR="009D7A52">
        <w:rPr>
          <w:b/>
          <w:bCs/>
        </w:rPr>
        <w:t>E</w:t>
      </w:r>
      <w:r w:rsidR="00A071C6">
        <w:rPr>
          <w:b/>
          <w:bCs/>
        </w:rPr>
        <w:t xml:space="preserve"> SEDINTA</w:t>
      </w:r>
      <w:r>
        <w:rPr>
          <w:b/>
          <w:bCs/>
        </w:rPr>
        <w:t>,                           CONTRASEMNEAZA</w:t>
      </w:r>
    </w:p>
    <w:p w14:paraId="4D23F2DB" w14:textId="751C4E82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Nr.23             </w:t>
      </w:r>
      <w:r w:rsidR="00A071C6">
        <w:rPr>
          <w:b/>
          <w:bCs/>
        </w:rPr>
        <w:t>Cons. FOTIN TUDOREL</w:t>
      </w:r>
      <w:r>
        <w:rPr>
          <w:b/>
          <w:bCs/>
        </w:rPr>
        <w:t xml:space="preserve">                                           Secretar General</w:t>
      </w:r>
    </w:p>
    <w:p w14:paraId="7728891B" w14:textId="77777777" w:rsidR="004E0B6E" w:rsidRDefault="004E0B6E" w:rsidP="004E0B6E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Duna Sofian.</w:t>
      </w:r>
    </w:p>
    <w:p w14:paraId="6920D0EF" w14:textId="5F02091C" w:rsidR="004E0B6E" w:rsidRDefault="00A071C6" w:rsidP="004E0B6E">
      <w:pPr>
        <w:rPr>
          <w:b/>
          <w:bCs/>
        </w:rPr>
      </w:pPr>
      <w:r>
        <w:rPr>
          <w:b/>
          <w:bCs/>
        </w:rPr>
        <w:t>Adoptata la Chiselet</w:t>
      </w:r>
    </w:p>
    <w:p w14:paraId="2AFC520B" w14:textId="1768CF53" w:rsidR="004E0B6E" w:rsidRPr="00A61682" w:rsidRDefault="004E0B6E" w:rsidP="004E0B6E">
      <w:pPr>
        <w:rPr>
          <w:b/>
          <w:bCs/>
        </w:rPr>
      </w:pPr>
      <w:r>
        <w:rPr>
          <w:b/>
          <w:bCs/>
        </w:rPr>
        <w:t>Astazi  2</w:t>
      </w:r>
      <w:r w:rsidR="00A071C6">
        <w:rPr>
          <w:b/>
          <w:bCs/>
        </w:rPr>
        <w:t>7</w:t>
      </w:r>
      <w:r>
        <w:rPr>
          <w:b/>
          <w:bCs/>
        </w:rPr>
        <w:t>.0</w:t>
      </w:r>
      <w:r w:rsidR="00A071C6">
        <w:rPr>
          <w:b/>
          <w:bCs/>
        </w:rPr>
        <w:t>5</w:t>
      </w:r>
      <w:r>
        <w:rPr>
          <w:b/>
          <w:bCs/>
        </w:rPr>
        <w:t xml:space="preserve">.2021                                                  </w:t>
      </w:r>
    </w:p>
    <w:p w14:paraId="498B8381" w14:textId="4A64D6F5" w:rsidR="00C35C2F" w:rsidRDefault="00C35C2F" w:rsidP="00954B50">
      <w:pPr>
        <w:rPr>
          <w:b/>
          <w:bCs/>
        </w:rPr>
      </w:pPr>
    </w:p>
    <w:p w14:paraId="199743E8" w14:textId="1CE6CB81" w:rsidR="00502826" w:rsidRDefault="00502826" w:rsidP="00954B50">
      <w:pPr>
        <w:rPr>
          <w:b/>
          <w:bCs/>
        </w:rPr>
      </w:pPr>
    </w:p>
    <w:p w14:paraId="5D19DFEA" w14:textId="44AFFBDC" w:rsidR="009D7A52" w:rsidRDefault="009D7A52" w:rsidP="00954B50">
      <w:pPr>
        <w:rPr>
          <w:b/>
          <w:bCs/>
        </w:rPr>
      </w:pPr>
    </w:p>
    <w:p w14:paraId="2E5DF752" w14:textId="65E5DACE" w:rsidR="009D7A52" w:rsidRDefault="009D7A52" w:rsidP="00954B50">
      <w:pPr>
        <w:rPr>
          <w:b/>
          <w:bCs/>
        </w:rPr>
      </w:pPr>
    </w:p>
    <w:p w14:paraId="3E07FEC2" w14:textId="53C51DDC" w:rsidR="009D7A52" w:rsidRDefault="009D7A52" w:rsidP="00954B50">
      <w:pPr>
        <w:rPr>
          <w:b/>
          <w:bCs/>
        </w:rPr>
      </w:pPr>
    </w:p>
    <w:p w14:paraId="4C176267" w14:textId="3826EF52" w:rsidR="009D7A52" w:rsidRDefault="009D7A52" w:rsidP="00954B50">
      <w:pPr>
        <w:rPr>
          <w:b/>
          <w:bCs/>
        </w:rPr>
      </w:pPr>
    </w:p>
    <w:p w14:paraId="48B7F7D4" w14:textId="54AB4E17" w:rsidR="009D7A52" w:rsidRDefault="009D7A52" w:rsidP="00954B50">
      <w:pPr>
        <w:rPr>
          <w:b/>
          <w:bCs/>
        </w:rPr>
      </w:pPr>
    </w:p>
    <w:p w14:paraId="4ADFAC89" w14:textId="01EAD7FE" w:rsidR="009D7A52" w:rsidRDefault="009D7A52" w:rsidP="00954B50">
      <w:pPr>
        <w:rPr>
          <w:b/>
          <w:bCs/>
        </w:rPr>
      </w:pPr>
    </w:p>
    <w:p w14:paraId="296CE50B" w14:textId="519BB28F" w:rsidR="009D7A52" w:rsidRDefault="009D7A52" w:rsidP="00954B50">
      <w:pPr>
        <w:rPr>
          <w:b/>
          <w:bCs/>
        </w:rPr>
      </w:pPr>
    </w:p>
    <w:p w14:paraId="5D1E0771" w14:textId="77777777" w:rsidR="009D7A52" w:rsidRDefault="009D7A52" w:rsidP="00954B50">
      <w:pPr>
        <w:rPr>
          <w:b/>
          <w:bCs/>
        </w:rPr>
      </w:pPr>
    </w:p>
    <w:p w14:paraId="49D6886E" w14:textId="225473AF" w:rsidR="00502826" w:rsidRDefault="009D7A52" w:rsidP="00954B50">
      <w:pPr>
        <w:rPr>
          <w:b/>
          <w:bCs/>
        </w:rPr>
      </w:pPr>
      <w:r>
        <w:rPr>
          <w:b/>
          <w:bCs/>
        </w:rPr>
        <w:t>Prezenta hotarare a fost adoptata cu 13 voturi pentru din 13 consilieri prezenti in functie.</w:t>
      </w:r>
    </w:p>
    <w:p w14:paraId="24D9C12C" w14:textId="50D46AA2" w:rsidR="00502826" w:rsidRDefault="00502826" w:rsidP="00954B50">
      <w:pPr>
        <w:rPr>
          <w:b/>
          <w:bCs/>
        </w:rPr>
      </w:pPr>
    </w:p>
    <w:p w14:paraId="000BA4CB" w14:textId="59BDAE5A" w:rsidR="00502826" w:rsidRDefault="00502826" w:rsidP="00954B50">
      <w:pPr>
        <w:rPr>
          <w:b/>
          <w:bCs/>
        </w:rPr>
      </w:pPr>
    </w:p>
    <w:p w14:paraId="5CD68BC9" w14:textId="2DBD845F" w:rsidR="00502826" w:rsidRDefault="00502826" w:rsidP="00954B50">
      <w:pPr>
        <w:rPr>
          <w:b/>
          <w:bCs/>
        </w:rPr>
      </w:pPr>
    </w:p>
    <w:p w14:paraId="5A8C0EFF" w14:textId="4A282859" w:rsidR="00502826" w:rsidRDefault="00502826" w:rsidP="00954B50">
      <w:pPr>
        <w:rPr>
          <w:b/>
          <w:bCs/>
        </w:rPr>
      </w:pPr>
    </w:p>
    <w:p w14:paraId="01A0C4C3" w14:textId="0FA92BEF" w:rsidR="00502826" w:rsidRDefault="00502826" w:rsidP="00954B50">
      <w:pPr>
        <w:rPr>
          <w:b/>
          <w:bCs/>
        </w:rPr>
      </w:pPr>
    </w:p>
    <w:p w14:paraId="6807210D" w14:textId="77777777" w:rsidR="00502826" w:rsidRPr="00954B50" w:rsidRDefault="00502826" w:rsidP="00954B50">
      <w:pPr>
        <w:rPr>
          <w:b/>
          <w:bCs/>
        </w:rPr>
      </w:pPr>
    </w:p>
    <w:sectPr w:rsidR="00502826" w:rsidRPr="00954B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063A3"/>
    <w:multiLevelType w:val="hybridMultilevel"/>
    <w:tmpl w:val="FB34C656"/>
    <w:lvl w:ilvl="0" w:tplc="98660EE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E29A0"/>
    <w:multiLevelType w:val="hybridMultilevel"/>
    <w:tmpl w:val="7A4C4680"/>
    <w:lvl w:ilvl="0" w:tplc="E80217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5A1"/>
    <w:rsid w:val="00072585"/>
    <w:rsid w:val="00077D0C"/>
    <w:rsid w:val="000F39EF"/>
    <w:rsid w:val="00257A0D"/>
    <w:rsid w:val="0040089D"/>
    <w:rsid w:val="00413EBE"/>
    <w:rsid w:val="004216A4"/>
    <w:rsid w:val="004C6A93"/>
    <w:rsid w:val="004E0B6E"/>
    <w:rsid w:val="00502826"/>
    <w:rsid w:val="00504F3A"/>
    <w:rsid w:val="0053215D"/>
    <w:rsid w:val="005C50D1"/>
    <w:rsid w:val="006B6743"/>
    <w:rsid w:val="00954B50"/>
    <w:rsid w:val="00960E67"/>
    <w:rsid w:val="00983A77"/>
    <w:rsid w:val="009D7A52"/>
    <w:rsid w:val="00A071C6"/>
    <w:rsid w:val="00AB71CA"/>
    <w:rsid w:val="00AC614D"/>
    <w:rsid w:val="00B214BB"/>
    <w:rsid w:val="00B565A1"/>
    <w:rsid w:val="00B61667"/>
    <w:rsid w:val="00BF5724"/>
    <w:rsid w:val="00C35A11"/>
    <w:rsid w:val="00C35C2F"/>
    <w:rsid w:val="00D631E4"/>
    <w:rsid w:val="00E1480C"/>
    <w:rsid w:val="00EB0C39"/>
    <w:rsid w:val="00F1191B"/>
    <w:rsid w:val="00FB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EE606"/>
  <w15:chartTrackingRefBased/>
  <w15:docId w15:val="{84286500-7DF6-4823-8885-E3FA09404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4216A4"/>
    <w:pPr>
      <w:jc w:val="center"/>
    </w:pPr>
    <w:rPr>
      <w:b/>
      <w:bCs/>
      <w:i/>
      <w:iCs/>
    </w:rPr>
  </w:style>
  <w:style w:type="paragraph" w:styleId="Listparagraf">
    <w:name w:val="List Paragraph"/>
    <w:basedOn w:val="Normal"/>
    <w:uiPriority w:val="34"/>
    <w:qFormat/>
    <w:rsid w:val="00421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528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2021-03-15T08:02:00Z</cp:lastPrinted>
  <dcterms:created xsi:type="dcterms:W3CDTF">2021-03-11T07:59:00Z</dcterms:created>
  <dcterms:modified xsi:type="dcterms:W3CDTF">2021-05-27T10:06:00Z</dcterms:modified>
</cp:coreProperties>
</file>